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0B" w:rsidRPr="0098280B" w:rsidRDefault="0098280B" w:rsidP="0098280B">
      <w:p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b/>
          <w:bCs/>
          <w:color w:val="000000"/>
          <w:sz w:val="12"/>
        </w:rPr>
        <w:t>Alteration of Motion Segment Integrity: The AMA's Gift to Chiropractic?</w:t>
      </w:r>
    </w:p>
    <w:p w:rsidR="0098280B" w:rsidRPr="0098280B" w:rsidRDefault="0098280B" w:rsidP="0098280B">
      <w:p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i/>
          <w:iCs/>
          <w:color w:val="000000"/>
          <w:sz w:val="12"/>
        </w:rPr>
        <w:t xml:space="preserve">By Jeffrey </w:t>
      </w:r>
      <w:proofErr w:type="spellStart"/>
      <w:r w:rsidRPr="0098280B">
        <w:rPr>
          <w:rFonts w:ascii="Arial" w:eastAsia="Times New Roman" w:hAnsi="Arial" w:cs="Arial"/>
          <w:i/>
          <w:iCs/>
          <w:color w:val="000000"/>
          <w:sz w:val="12"/>
        </w:rPr>
        <w:t>Cronk</w:t>
      </w:r>
      <w:proofErr w:type="spellEnd"/>
      <w:r w:rsidRPr="0098280B">
        <w:rPr>
          <w:rFonts w:ascii="Arial" w:eastAsia="Times New Roman" w:hAnsi="Arial" w:cs="Arial"/>
          <w:i/>
          <w:iCs/>
          <w:color w:val="000000"/>
          <w:sz w:val="12"/>
        </w:rPr>
        <w:t xml:space="preserve">, DC, </w:t>
      </w:r>
      <w:proofErr w:type="spellStart"/>
      <w:r w:rsidRPr="0098280B">
        <w:rPr>
          <w:rFonts w:ascii="Arial" w:eastAsia="Times New Roman" w:hAnsi="Arial" w:cs="Arial"/>
          <w:i/>
          <w:iCs/>
          <w:color w:val="000000"/>
          <w:sz w:val="12"/>
        </w:rPr>
        <w:t>CICE</w:t>
      </w:r>
      <w:proofErr w:type="spellEnd"/>
    </w:p>
    <w:p w:rsidR="0098280B" w:rsidRDefault="0098280B" w:rsidP="0098280B">
      <w:p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Sometimes the internal discourse that is common in our profession seems to get in the way of our acceptance of real help so that we can expand our profession and better serve our patients.</w:t>
      </w:r>
    </w:p>
    <w:p w:rsidR="0098280B" w:rsidRPr="0098280B" w:rsidRDefault="0098280B" w:rsidP="0098280B">
      <w:p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Alteration of motion segment integrity (</w:t>
      </w:r>
      <w:proofErr w:type="spellStart"/>
      <w:r w:rsidRPr="0098280B">
        <w:rPr>
          <w:rFonts w:ascii="Arial" w:eastAsia="Times New Roman" w:hAnsi="Arial" w:cs="Arial"/>
          <w:color w:val="000000"/>
          <w:sz w:val="12"/>
          <w:szCs w:val="12"/>
        </w:rPr>
        <w:t>AOMSI</w:t>
      </w:r>
      <w:proofErr w:type="spellEnd"/>
      <w:r w:rsidRPr="0098280B">
        <w:rPr>
          <w:rFonts w:ascii="Arial" w:eastAsia="Times New Roman" w:hAnsi="Arial" w:cs="Arial"/>
          <w:color w:val="000000"/>
          <w:sz w:val="12"/>
          <w:szCs w:val="12"/>
        </w:rPr>
        <w:t>) is a significant gift from the AMA that allows us to methodically locate, substantiate and objectively prove the severity of</w:t>
      </w:r>
      <w:r w:rsidRPr="0098280B">
        <w:rPr>
          <w:rFonts w:ascii="Arial" w:eastAsia="Times New Roman" w:hAnsi="Arial" w:cs="Arial"/>
          <w:color w:val="000000"/>
          <w:sz w:val="12"/>
        </w:rPr>
        <w:t> </w:t>
      </w:r>
      <w:hyperlink r:id="rId5" w:history="1">
        <w:r w:rsidRPr="0098280B">
          <w:rPr>
            <w:rFonts w:ascii="Arial" w:eastAsia="Times New Roman" w:hAnsi="Arial" w:cs="Arial"/>
            <w:b/>
            <w:bCs/>
            <w:color w:val="000000"/>
            <w:sz w:val="18"/>
            <w:u w:val="single"/>
          </w:rPr>
          <w:t>the spinal subluxation</w:t>
        </w:r>
      </w:hyperlink>
      <w:r w:rsidRPr="0098280B">
        <w:rPr>
          <w:rFonts w:ascii="Arial" w:eastAsia="Times New Roman" w:hAnsi="Arial" w:cs="Arial"/>
          <w:color w:val="000000"/>
          <w:sz w:val="12"/>
          <w:szCs w:val="12"/>
        </w:rPr>
        <w:t>. Of course, it comes as a gift only as long as we handle it with a high level of responsibility.</w:t>
      </w:r>
    </w:p>
    <w:p w:rsidR="0098280B" w:rsidRPr="0098280B" w:rsidRDefault="0098280B" w:rsidP="0098280B">
      <w:p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 xml:space="preserve">Alteration of motion segment integrity is determined by exact </w:t>
      </w:r>
      <w:proofErr w:type="spellStart"/>
      <w:r w:rsidRPr="0098280B">
        <w:rPr>
          <w:rFonts w:ascii="Arial" w:eastAsia="Times New Roman" w:hAnsi="Arial" w:cs="Arial"/>
          <w:color w:val="000000"/>
          <w:sz w:val="12"/>
          <w:szCs w:val="12"/>
        </w:rPr>
        <w:t>mensuration</w:t>
      </w:r>
      <w:proofErr w:type="spellEnd"/>
      <w:r w:rsidRPr="0098280B">
        <w:rPr>
          <w:rFonts w:ascii="Arial" w:eastAsia="Times New Roman" w:hAnsi="Arial" w:cs="Arial"/>
          <w:color w:val="000000"/>
          <w:sz w:val="12"/>
          <w:szCs w:val="12"/>
        </w:rPr>
        <w:t xml:space="preserve"> procedure published in </w:t>
      </w:r>
      <w:proofErr w:type="spellStart"/>
      <w:r w:rsidRPr="0098280B">
        <w:rPr>
          <w:rFonts w:ascii="Arial" w:eastAsia="Times New Roman" w:hAnsi="Arial" w:cs="Arial"/>
          <w:color w:val="000000"/>
          <w:sz w:val="12"/>
          <w:szCs w:val="12"/>
        </w:rPr>
        <w:t>the</w:t>
      </w:r>
      <w:r w:rsidRPr="0098280B">
        <w:rPr>
          <w:rFonts w:ascii="Arial" w:eastAsia="Times New Roman" w:hAnsi="Arial" w:cs="Arial"/>
          <w:i/>
          <w:iCs/>
          <w:color w:val="000000"/>
          <w:sz w:val="12"/>
        </w:rPr>
        <w:t>AMA</w:t>
      </w:r>
      <w:proofErr w:type="spellEnd"/>
      <w:r w:rsidRPr="0098280B">
        <w:rPr>
          <w:rFonts w:ascii="Arial" w:eastAsia="Times New Roman" w:hAnsi="Arial" w:cs="Arial"/>
          <w:i/>
          <w:iCs/>
          <w:color w:val="000000"/>
          <w:sz w:val="12"/>
        </w:rPr>
        <w:t xml:space="preserve"> Guides to the Evaluation of Permanent Impairment.</w:t>
      </w:r>
      <w:r w:rsidRPr="0098280B">
        <w:rPr>
          <w:rFonts w:ascii="Arial" w:eastAsia="Times New Roman" w:hAnsi="Arial" w:cs="Arial"/>
          <w:color w:val="000000"/>
          <w:sz w:val="12"/>
        </w:rPr>
        <w:t> </w:t>
      </w:r>
      <w:r w:rsidRPr="0098280B">
        <w:rPr>
          <w:rFonts w:ascii="Arial" w:eastAsia="Times New Roman" w:hAnsi="Arial" w:cs="Arial"/>
          <w:color w:val="000000"/>
          <w:sz w:val="12"/>
          <w:szCs w:val="12"/>
        </w:rPr>
        <w:t xml:space="preserve">It is a spinal subluxation that can be objectively identified with a high degree of accuracy, especially when one acknowledges the advancements that have occurred in assessment of stress imaging (X-ray, </w:t>
      </w:r>
      <w:proofErr w:type="spellStart"/>
      <w:r w:rsidRPr="0098280B">
        <w:rPr>
          <w:rFonts w:ascii="Arial" w:eastAsia="Times New Roman" w:hAnsi="Arial" w:cs="Arial"/>
          <w:color w:val="000000"/>
          <w:sz w:val="12"/>
          <w:szCs w:val="12"/>
        </w:rPr>
        <w:t>DMX</w:t>
      </w:r>
      <w:proofErr w:type="spellEnd"/>
      <w:r w:rsidRPr="0098280B">
        <w:rPr>
          <w:rFonts w:ascii="Arial" w:eastAsia="Times New Roman" w:hAnsi="Arial" w:cs="Arial"/>
          <w:color w:val="000000"/>
          <w:sz w:val="12"/>
          <w:szCs w:val="12"/>
        </w:rPr>
        <w:t>).</w:t>
      </w:r>
    </w:p>
    <w:p w:rsidR="0098280B" w:rsidRPr="0098280B" w:rsidRDefault="0098280B" w:rsidP="0098280B">
      <w:p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 xml:space="preserve">Please remember that some of the most significant advancements in functional radiology assessment came from information gained from our profession's very first federal research grant, awarded in the mid 1970s. It was University of Colorado scientist Chung Ha </w:t>
      </w:r>
      <w:proofErr w:type="spellStart"/>
      <w:r w:rsidRPr="0098280B">
        <w:rPr>
          <w:rFonts w:ascii="Arial" w:eastAsia="Times New Roman" w:hAnsi="Arial" w:cs="Arial"/>
          <w:color w:val="000000"/>
          <w:sz w:val="12"/>
          <w:szCs w:val="12"/>
        </w:rPr>
        <w:t>Suh</w:t>
      </w:r>
      <w:proofErr w:type="spellEnd"/>
      <w:r w:rsidRPr="0098280B">
        <w:rPr>
          <w:rFonts w:ascii="Arial" w:eastAsia="Times New Roman" w:hAnsi="Arial" w:cs="Arial"/>
          <w:color w:val="000000"/>
          <w:sz w:val="12"/>
          <w:szCs w:val="12"/>
        </w:rPr>
        <w:t xml:space="preserve">, PhD, who secured the first chiropractic funding from the National Institutes of Health (NS 12226 01A1). </w:t>
      </w:r>
      <w:proofErr w:type="spellStart"/>
      <w:r w:rsidRPr="0098280B">
        <w:rPr>
          <w:rFonts w:ascii="Arial" w:eastAsia="Times New Roman" w:hAnsi="Arial" w:cs="Arial"/>
          <w:color w:val="000000"/>
          <w:sz w:val="12"/>
          <w:szCs w:val="12"/>
        </w:rPr>
        <w:t>Suh's</w:t>
      </w:r>
      <w:proofErr w:type="spellEnd"/>
      <w:r w:rsidRPr="0098280B">
        <w:rPr>
          <w:rFonts w:ascii="Arial" w:eastAsia="Times New Roman" w:hAnsi="Arial" w:cs="Arial"/>
          <w:color w:val="000000"/>
          <w:sz w:val="12"/>
          <w:szCs w:val="12"/>
        </w:rPr>
        <w:t xml:space="preserve"> main areas of research focused on the development of computerized, kinematic models of the spine and three-dimensional, distortion-free X-ray analysis. This research improved our ability to more accurately measure </w:t>
      </w:r>
      <w:proofErr w:type="spellStart"/>
      <w:r w:rsidRPr="0098280B">
        <w:rPr>
          <w:rFonts w:ascii="Arial" w:eastAsia="Times New Roman" w:hAnsi="Arial" w:cs="Arial"/>
          <w:color w:val="000000"/>
          <w:sz w:val="12"/>
          <w:szCs w:val="12"/>
        </w:rPr>
        <w:t>articular</w:t>
      </w:r>
      <w:proofErr w:type="spellEnd"/>
      <w:r w:rsidRPr="0098280B">
        <w:rPr>
          <w:rFonts w:ascii="Arial" w:eastAsia="Times New Roman" w:hAnsi="Arial" w:cs="Arial"/>
          <w:color w:val="000000"/>
          <w:sz w:val="12"/>
          <w:szCs w:val="12"/>
        </w:rPr>
        <w:t xml:space="preserve"> deformations such as </w:t>
      </w:r>
      <w:proofErr w:type="spellStart"/>
      <w:r w:rsidRPr="0098280B">
        <w:rPr>
          <w:rFonts w:ascii="Arial" w:eastAsia="Times New Roman" w:hAnsi="Arial" w:cs="Arial"/>
          <w:color w:val="000000"/>
          <w:sz w:val="12"/>
          <w:szCs w:val="12"/>
        </w:rPr>
        <w:t>AOMSI</w:t>
      </w:r>
      <w:proofErr w:type="spellEnd"/>
      <w:r w:rsidRPr="0098280B">
        <w:rPr>
          <w:rFonts w:ascii="Arial" w:eastAsia="Times New Roman" w:hAnsi="Arial" w:cs="Arial"/>
          <w:color w:val="000000"/>
          <w:sz w:val="12"/>
          <w:szCs w:val="12"/>
        </w:rPr>
        <w:t>.</w:t>
      </w:r>
    </w:p>
    <w:p w:rsidR="0098280B" w:rsidRPr="0098280B" w:rsidRDefault="0098280B" w:rsidP="0098280B">
      <w:p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 xml:space="preserve">Historically, </w:t>
      </w:r>
      <w:proofErr w:type="spellStart"/>
      <w:r w:rsidRPr="0098280B">
        <w:rPr>
          <w:rFonts w:ascii="Arial" w:eastAsia="Times New Roman" w:hAnsi="Arial" w:cs="Arial"/>
          <w:color w:val="000000"/>
          <w:sz w:val="12"/>
          <w:szCs w:val="12"/>
        </w:rPr>
        <w:t>AOMSI</w:t>
      </w:r>
      <w:proofErr w:type="spellEnd"/>
      <w:r w:rsidRPr="0098280B">
        <w:rPr>
          <w:rFonts w:ascii="Arial" w:eastAsia="Times New Roman" w:hAnsi="Arial" w:cs="Arial"/>
          <w:color w:val="000000"/>
          <w:sz w:val="12"/>
          <w:szCs w:val="12"/>
        </w:rPr>
        <w:t xml:space="preserve"> first showed up in writing in June 1993, when the AMA developed the injury model of spinal assessment and listed the findings and criteria in its new </w:t>
      </w:r>
      <w:proofErr w:type="spellStart"/>
      <w:r w:rsidRPr="0098280B">
        <w:rPr>
          <w:rFonts w:ascii="Arial" w:eastAsia="Times New Roman" w:hAnsi="Arial" w:cs="Arial"/>
          <w:color w:val="000000"/>
          <w:sz w:val="12"/>
          <w:szCs w:val="12"/>
        </w:rPr>
        <w:t>DRE</w:t>
      </w:r>
      <w:proofErr w:type="spellEnd"/>
      <w:r w:rsidRPr="0098280B">
        <w:rPr>
          <w:rFonts w:ascii="Arial" w:eastAsia="Times New Roman" w:hAnsi="Arial" w:cs="Arial"/>
          <w:color w:val="000000"/>
          <w:sz w:val="12"/>
          <w:szCs w:val="12"/>
        </w:rPr>
        <w:t xml:space="preserve"> (Diagnosis Related Estimate) categories. This was the first open acknowledgment from the AMA that spinal </w:t>
      </w:r>
      <w:proofErr w:type="spellStart"/>
      <w:r w:rsidRPr="0098280B">
        <w:rPr>
          <w:rFonts w:ascii="Arial" w:eastAsia="Times New Roman" w:hAnsi="Arial" w:cs="Arial"/>
          <w:color w:val="000000"/>
          <w:sz w:val="12"/>
          <w:szCs w:val="12"/>
        </w:rPr>
        <w:t>subluxation's</w:t>
      </w:r>
      <w:proofErr w:type="spellEnd"/>
      <w:r w:rsidRPr="0098280B">
        <w:rPr>
          <w:rFonts w:ascii="Arial" w:eastAsia="Times New Roman" w:hAnsi="Arial" w:cs="Arial"/>
          <w:color w:val="000000"/>
          <w:sz w:val="12"/>
          <w:szCs w:val="12"/>
        </w:rPr>
        <w:t xml:space="preserve"> could cause significant, and perhaps permanent, reductions in a patient's health status. This meant that the AMA had validated what we had been stating for a very long time. Ironically, this validation came some six years after the resolution of the</w:t>
      </w:r>
      <w:r w:rsidRPr="0098280B">
        <w:rPr>
          <w:rFonts w:ascii="Arial" w:eastAsia="Times New Roman" w:hAnsi="Arial" w:cs="Arial"/>
          <w:color w:val="000000"/>
          <w:sz w:val="12"/>
        </w:rPr>
        <w:t> </w:t>
      </w:r>
      <w:proofErr w:type="spellStart"/>
      <w:r w:rsidRPr="0098280B">
        <w:rPr>
          <w:rFonts w:ascii="Arial" w:eastAsia="Times New Roman" w:hAnsi="Arial" w:cs="Arial"/>
          <w:i/>
          <w:iCs/>
          <w:color w:val="000000"/>
          <w:sz w:val="12"/>
        </w:rPr>
        <w:t>Wilk</w:t>
      </w:r>
      <w:proofErr w:type="spellEnd"/>
      <w:r w:rsidRPr="0098280B">
        <w:rPr>
          <w:rFonts w:ascii="Arial" w:eastAsia="Times New Roman" w:hAnsi="Arial" w:cs="Arial"/>
          <w:color w:val="000000"/>
          <w:sz w:val="12"/>
        </w:rPr>
        <w:t> </w:t>
      </w:r>
      <w:r w:rsidRPr="0098280B">
        <w:rPr>
          <w:rFonts w:ascii="Arial" w:eastAsia="Times New Roman" w:hAnsi="Arial" w:cs="Arial"/>
          <w:color w:val="000000"/>
          <w:sz w:val="12"/>
          <w:szCs w:val="12"/>
        </w:rPr>
        <w:t>case.</w:t>
      </w:r>
    </w:p>
    <w:p w:rsidR="0098280B" w:rsidRPr="0098280B" w:rsidRDefault="0098280B" w:rsidP="0098280B">
      <w:p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 xml:space="preserve">Some in our profession understood this "open acknowledgement" for what it really was and made sure </w:t>
      </w:r>
      <w:proofErr w:type="spellStart"/>
      <w:r w:rsidRPr="0098280B">
        <w:rPr>
          <w:rFonts w:ascii="Arial" w:eastAsia="Times New Roman" w:hAnsi="Arial" w:cs="Arial"/>
          <w:color w:val="000000"/>
          <w:sz w:val="12"/>
          <w:szCs w:val="12"/>
        </w:rPr>
        <w:t>AOMSI</w:t>
      </w:r>
      <w:proofErr w:type="spellEnd"/>
      <w:r w:rsidRPr="0098280B">
        <w:rPr>
          <w:rFonts w:ascii="Arial" w:eastAsia="Times New Roman" w:hAnsi="Arial" w:cs="Arial"/>
          <w:color w:val="000000"/>
          <w:sz w:val="12"/>
          <w:szCs w:val="12"/>
        </w:rPr>
        <w:t xml:space="preserve"> was included in the first chiropractic practice guidelines to be published in the federal government's National Guideline Clearinghouse Project (NGC). They had the foresight to make sure, with strong peer review, that </w:t>
      </w:r>
      <w:proofErr w:type="spellStart"/>
      <w:r w:rsidRPr="0098280B">
        <w:rPr>
          <w:rFonts w:ascii="Arial" w:eastAsia="Times New Roman" w:hAnsi="Arial" w:cs="Arial"/>
          <w:color w:val="000000"/>
          <w:sz w:val="12"/>
          <w:szCs w:val="12"/>
        </w:rPr>
        <w:t>AOMSI</w:t>
      </w:r>
      <w:proofErr w:type="spellEnd"/>
      <w:r w:rsidRPr="0098280B">
        <w:rPr>
          <w:rFonts w:ascii="Arial" w:eastAsia="Times New Roman" w:hAnsi="Arial" w:cs="Arial"/>
          <w:color w:val="000000"/>
          <w:sz w:val="12"/>
          <w:szCs w:val="12"/>
        </w:rPr>
        <w:t xml:space="preserve"> was within the scope of chiropractic management and listed as a component of the</w:t>
      </w:r>
      <w:r w:rsidRPr="0098280B">
        <w:rPr>
          <w:rFonts w:ascii="Arial" w:eastAsia="Times New Roman" w:hAnsi="Arial" w:cs="Arial"/>
          <w:color w:val="000000"/>
          <w:sz w:val="12"/>
        </w:rPr>
        <w:t> </w:t>
      </w:r>
      <w:hyperlink r:id="rId6" w:tgtFrame="_blank" w:history="1">
        <w:r w:rsidRPr="0098280B">
          <w:rPr>
            <w:rFonts w:ascii="Arial" w:eastAsia="Times New Roman" w:hAnsi="Arial" w:cs="Arial"/>
            <w:b/>
            <w:bCs/>
            <w:color w:val="000000"/>
            <w:sz w:val="18"/>
            <w:u w:val="single"/>
          </w:rPr>
          <w:t>vertebral (spinal) subluxation complex</w:t>
        </w:r>
      </w:hyperlink>
      <w:r w:rsidRPr="0098280B">
        <w:rPr>
          <w:rFonts w:ascii="Arial" w:eastAsia="Times New Roman" w:hAnsi="Arial" w:cs="Arial"/>
          <w:color w:val="000000"/>
          <w:sz w:val="12"/>
          <w:szCs w:val="12"/>
        </w:rPr>
        <w:t>.</w:t>
      </w:r>
      <w:r w:rsidRPr="0098280B">
        <w:rPr>
          <w:rFonts w:ascii="Arial" w:eastAsia="Times New Roman" w:hAnsi="Arial" w:cs="Arial"/>
          <w:color w:val="000000"/>
          <w:sz w:val="12"/>
          <w:szCs w:val="12"/>
          <w:vertAlign w:val="superscript"/>
        </w:rPr>
        <w:t>1</w:t>
      </w:r>
      <w:r w:rsidRPr="0098280B">
        <w:rPr>
          <w:rFonts w:ascii="Arial" w:eastAsia="Times New Roman" w:hAnsi="Arial" w:cs="Arial"/>
          <w:color w:val="000000"/>
          <w:sz w:val="12"/>
        </w:rPr>
        <w:t> </w:t>
      </w:r>
      <w:proofErr w:type="gramStart"/>
      <w:r w:rsidRPr="0098280B">
        <w:rPr>
          <w:rFonts w:ascii="Arial" w:eastAsia="Times New Roman" w:hAnsi="Arial" w:cs="Arial"/>
          <w:color w:val="000000"/>
          <w:sz w:val="12"/>
          <w:szCs w:val="12"/>
        </w:rPr>
        <w:t>These</w:t>
      </w:r>
      <w:proofErr w:type="gramEnd"/>
      <w:r w:rsidRPr="0098280B">
        <w:rPr>
          <w:rFonts w:ascii="Arial" w:eastAsia="Times New Roman" w:hAnsi="Arial" w:cs="Arial"/>
          <w:color w:val="000000"/>
          <w:sz w:val="12"/>
          <w:szCs w:val="12"/>
        </w:rPr>
        <w:t xml:space="preserve"> guidelines were first published in 1998 and have had two successful and very helpful revisions, still listed in the NGC today.</w:t>
      </w:r>
    </w:p>
    <w:p w:rsidR="0098280B" w:rsidRPr="0098280B" w:rsidRDefault="0098280B" w:rsidP="0098280B">
      <w:p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The 1990s seemed to be the explosion years for "evidence-based health care." The lynchpin was guidelines. Inherent in guidelines is that fact that they are objective. Inherent in the term</w:t>
      </w:r>
      <w:r w:rsidRPr="0098280B">
        <w:rPr>
          <w:rFonts w:ascii="Arial" w:eastAsia="Times New Roman" w:hAnsi="Arial" w:cs="Arial"/>
          <w:color w:val="000000"/>
          <w:sz w:val="12"/>
        </w:rPr>
        <w:t> </w:t>
      </w:r>
      <w:r w:rsidRPr="0098280B">
        <w:rPr>
          <w:rFonts w:ascii="Arial" w:eastAsia="Times New Roman" w:hAnsi="Arial" w:cs="Arial"/>
          <w:i/>
          <w:iCs/>
          <w:color w:val="000000"/>
          <w:sz w:val="12"/>
        </w:rPr>
        <w:t>objective</w:t>
      </w:r>
      <w:r w:rsidRPr="0098280B">
        <w:rPr>
          <w:rFonts w:ascii="Arial" w:eastAsia="Times New Roman" w:hAnsi="Arial" w:cs="Arial"/>
          <w:color w:val="000000"/>
          <w:sz w:val="12"/>
        </w:rPr>
        <w:t> </w:t>
      </w:r>
      <w:r w:rsidRPr="0098280B">
        <w:rPr>
          <w:rFonts w:ascii="Arial" w:eastAsia="Times New Roman" w:hAnsi="Arial" w:cs="Arial"/>
          <w:color w:val="000000"/>
          <w:sz w:val="12"/>
          <w:szCs w:val="12"/>
        </w:rPr>
        <w:t xml:space="preserve">is the ability to verify the presence of; anyone can read and verify what is in a guideline, which is why they are so important. Guidelines build consensus, which builds group solidarity of belief or sentiment. We often see that guidelines in one area are cited for the foundation of other guidelines. This guideline-building phenomenon has led to further validation of the significance of </w:t>
      </w:r>
      <w:proofErr w:type="spellStart"/>
      <w:r w:rsidRPr="0098280B">
        <w:rPr>
          <w:rFonts w:ascii="Arial" w:eastAsia="Times New Roman" w:hAnsi="Arial" w:cs="Arial"/>
          <w:color w:val="000000"/>
          <w:sz w:val="12"/>
          <w:szCs w:val="12"/>
        </w:rPr>
        <w:t>AOMSI</w:t>
      </w:r>
      <w:proofErr w:type="spellEnd"/>
      <w:r w:rsidRPr="0098280B">
        <w:rPr>
          <w:rFonts w:ascii="Arial" w:eastAsia="Times New Roman" w:hAnsi="Arial" w:cs="Arial"/>
          <w:color w:val="000000"/>
          <w:sz w:val="12"/>
          <w:szCs w:val="12"/>
        </w:rPr>
        <w:t xml:space="preserve"> findings and, if we acknowledge and apply it, leads to further credibility of our profession as the leaders; the body with the longest and highest level of experience in spinal subluxation management.</w:t>
      </w:r>
    </w:p>
    <w:p w:rsidR="0098280B" w:rsidRPr="0098280B" w:rsidRDefault="0098280B" w:rsidP="0098280B">
      <w:p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Chiropractic was not the only profession building guidelines. All providers were engaging in this activity, including the sports medicine specialists. These providers could probably care less about</w:t>
      </w:r>
      <w:r w:rsidRPr="0098280B">
        <w:rPr>
          <w:rFonts w:ascii="Arial" w:eastAsia="Times New Roman" w:hAnsi="Arial" w:cs="Arial"/>
          <w:color w:val="000000"/>
          <w:sz w:val="12"/>
        </w:rPr>
        <w:t> </w:t>
      </w:r>
      <w:hyperlink r:id="rId7" w:history="1">
        <w:r w:rsidRPr="0098280B">
          <w:rPr>
            <w:rFonts w:ascii="Arial" w:eastAsia="Times New Roman" w:hAnsi="Arial" w:cs="Arial"/>
            <w:b/>
            <w:bCs/>
            <w:color w:val="000000"/>
            <w:sz w:val="18"/>
            <w:u w:val="single"/>
          </w:rPr>
          <w:t>impairment ratings</w:t>
        </w:r>
      </w:hyperlink>
      <w:r w:rsidRPr="0098280B">
        <w:rPr>
          <w:rFonts w:ascii="Arial" w:eastAsia="Times New Roman" w:hAnsi="Arial" w:cs="Arial"/>
          <w:color w:val="000000"/>
          <w:sz w:val="12"/>
          <w:szCs w:val="12"/>
        </w:rPr>
        <w:t>, disability ratings, or the often irrational medical-legal environment of our modern day. These providers were building guidelines to handle the health and safety of athletes who received an injury or had a condition that could affect their ability to safely participate in their chosen athletic activity. They needed to develop guidelines (consensus) as to what to do with athletes when they sustained certain types of injuries, i.e., injuries to the appendages, head injuries, brain injuries and yes, spinal injuries.</w:t>
      </w:r>
    </w:p>
    <w:p w:rsidR="0098280B" w:rsidRPr="0098280B" w:rsidRDefault="0098280B" w:rsidP="0098280B">
      <w:p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 xml:space="preserve">These guidelines openly acknowledged that spinal </w:t>
      </w:r>
      <w:proofErr w:type="spellStart"/>
      <w:r w:rsidRPr="0098280B">
        <w:rPr>
          <w:rFonts w:ascii="Arial" w:eastAsia="Times New Roman" w:hAnsi="Arial" w:cs="Arial"/>
          <w:color w:val="000000"/>
          <w:sz w:val="12"/>
          <w:szCs w:val="12"/>
        </w:rPr>
        <w:t>subluxations</w:t>
      </w:r>
      <w:proofErr w:type="spellEnd"/>
      <w:r w:rsidRPr="0098280B">
        <w:rPr>
          <w:rFonts w:ascii="Arial" w:eastAsia="Times New Roman" w:hAnsi="Arial" w:cs="Arial"/>
          <w:color w:val="000000"/>
          <w:sz w:val="12"/>
          <w:szCs w:val="12"/>
        </w:rPr>
        <w:t xml:space="preserve"> due to spinal ligament damage can be serious and included them. </w:t>
      </w:r>
      <w:proofErr w:type="spellStart"/>
      <w:r w:rsidRPr="0098280B">
        <w:rPr>
          <w:rFonts w:ascii="Arial" w:eastAsia="Times New Roman" w:hAnsi="Arial" w:cs="Arial"/>
          <w:color w:val="000000"/>
          <w:sz w:val="12"/>
          <w:szCs w:val="12"/>
        </w:rPr>
        <w:t>AOMSI</w:t>
      </w:r>
      <w:proofErr w:type="spellEnd"/>
      <w:r w:rsidRPr="0098280B">
        <w:rPr>
          <w:rFonts w:ascii="Arial" w:eastAsia="Times New Roman" w:hAnsi="Arial" w:cs="Arial"/>
          <w:color w:val="000000"/>
          <w:sz w:val="12"/>
          <w:szCs w:val="12"/>
        </w:rPr>
        <w:t xml:space="preserve"> findings now became either a relative or an absolute</w:t>
      </w:r>
      <w:r w:rsidRPr="0098280B">
        <w:rPr>
          <w:rFonts w:ascii="Arial" w:eastAsia="Times New Roman" w:hAnsi="Arial" w:cs="Arial"/>
          <w:color w:val="000000"/>
          <w:sz w:val="12"/>
        </w:rPr>
        <w:t> </w:t>
      </w:r>
      <w:hyperlink r:id="rId8" w:history="1">
        <w:r w:rsidRPr="0098280B">
          <w:rPr>
            <w:rFonts w:ascii="Arial" w:eastAsia="Times New Roman" w:hAnsi="Arial" w:cs="Arial"/>
            <w:b/>
            <w:bCs/>
            <w:color w:val="000000"/>
            <w:sz w:val="18"/>
            <w:u w:val="single"/>
          </w:rPr>
          <w:t>contraindication to return to contact sports</w:t>
        </w:r>
      </w:hyperlink>
      <w:r w:rsidRPr="0098280B">
        <w:rPr>
          <w:rFonts w:ascii="Arial" w:eastAsia="Times New Roman" w:hAnsi="Arial" w:cs="Arial"/>
          <w:color w:val="000000"/>
          <w:sz w:val="12"/>
          <w:szCs w:val="12"/>
        </w:rPr>
        <w:t xml:space="preserve">, which makes complete sense. Why would you put an athlete with this level of spinal </w:t>
      </w:r>
      <w:proofErr w:type="spellStart"/>
      <w:r w:rsidRPr="0098280B">
        <w:rPr>
          <w:rFonts w:ascii="Arial" w:eastAsia="Times New Roman" w:hAnsi="Arial" w:cs="Arial"/>
          <w:color w:val="000000"/>
          <w:sz w:val="12"/>
          <w:szCs w:val="12"/>
        </w:rPr>
        <w:t>ligamentous</w:t>
      </w:r>
      <w:proofErr w:type="spellEnd"/>
      <w:r w:rsidRPr="0098280B">
        <w:rPr>
          <w:rFonts w:ascii="Arial" w:eastAsia="Times New Roman" w:hAnsi="Arial" w:cs="Arial"/>
          <w:color w:val="000000"/>
          <w:sz w:val="12"/>
          <w:szCs w:val="12"/>
        </w:rPr>
        <w:t xml:space="preserve"> injury right back into full-contact sports, without stabilizing the injury and allowing it to heal? These guidelines provided further consensus as to the significance of the findings of AOMSI.</w:t>
      </w:r>
      <w:r w:rsidRPr="0098280B">
        <w:rPr>
          <w:rFonts w:ascii="Arial" w:eastAsia="Times New Roman" w:hAnsi="Arial" w:cs="Arial"/>
          <w:color w:val="000000"/>
          <w:sz w:val="12"/>
          <w:szCs w:val="12"/>
          <w:vertAlign w:val="superscript"/>
        </w:rPr>
        <w:t>2-6</w:t>
      </w:r>
      <w:r w:rsidRPr="0098280B">
        <w:rPr>
          <w:rFonts w:ascii="Arial" w:eastAsia="Times New Roman" w:hAnsi="Arial" w:cs="Arial"/>
          <w:color w:val="000000"/>
          <w:sz w:val="12"/>
          <w:szCs w:val="12"/>
        </w:rPr>
        <w:t>This fact seems to go unnoticed and unacknowledged by some in our profession.</w:t>
      </w:r>
    </w:p>
    <w:p w:rsidR="0098280B" w:rsidRPr="0098280B" w:rsidRDefault="0098280B" w:rsidP="0098280B">
      <w:p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 xml:space="preserve">Common sense tells us </w:t>
      </w:r>
      <w:proofErr w:type="gramStart"/>
      <w:r w:rsidRPr="0098280B">
        <w:rPr>
          <w:rFonts w:ascii="Arial" w:eastAsia="Times New Roman" w:hAnsi="Arial" w:cs="Arial"/>
          <w:color w:val="000000"/>
          <w:sz w:val="12"/>
          <w:szCs w:val="12"/>
        </w:rPr>
        <w:t>that patients</w:t>
      </w:r>
      <w:proofErr w:type="gramEnd"/>
      <w:r w:rsidRPr="0098280B">
        <w:rPr>
          <w:rFonts w:ascii="Arial" w:eastAsia="Times New Roman" w:hAnsi="Arial" w:cs="Arial"/>
          <w:color w:val="000000"/>
          <w:sz w:val="12"/>
          <w:szCs w:val="12"/>
        </w:rPr>
        <w:t xml:space="preserve"> who have significant spinal </w:t>
      </w:r>
      <w:proofErr w:type="spellStart"/>
      <w:r w:rsidRPr="0098280B">
        <w:rPr>
          <w:rFonts w:ascii="Arial" w:eastAsia="Times New Roman" w:hAnsi="Arial" w:cs="Arial"/>
          <w:color w:val="000000"/>
          <w:sz w:val="12"/>
          <w:szCs w:val="12"/>
        </w:rPr>
        <w:t>subluxations</w:t>
      </w:r>
      <w:proofErr w:type="spellEnd"/>
      <w:r w:rsidRPr="0098280B">
        <w:rPr>
          <w:rFonts w:ascii="Arial" w:eastAsia="Times New Roman" w:hAnsi="Arial" w:cs="Arial"/>
          <w:color w:val="000000"/>
          <w:sz w:val="12"/>
          <w:szCs w:val="12"/>
        </w:rPr>
        <w:t xml:space="preserve"> from acute ligament trauma need to be managed by providers who understand the significance of the condition they are treating. All patients deserve this level of professionalism, as their future health status and safety depend on it.</w:t>
      </w:r>
    </w:p>
    <w:p w:rsidR="0098280B" w:rsidRPr="0098280B" w:rsidRDefault="0098280B" w:rsidP="0098280B">
      <w:p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A single, 28-year-old bank loan officer has been under your care for an auto-collision injury he received three weeks ago. Over the weekend, he played in a senior men's league rugby match, received a routine hit and sustained a severe cervical spinal cord injury. Tragically, his life is now permanently altered. His parents receive a phone call that none of us ever wants to receive.</w:t>
      </w:r>
    </w:p>
    <w:p w:rsidR="0098280B" w:rsidRPr="0098280B" w:rsidRDefault="0098280B" w:rsidP="0098280B">
      <w:p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 xml:space="preserve">How will you explain that you, as a spinal specialist, did not take his auto-collision injuries seriously enough to work them up to the highest level of professionalism established today? How do you explain that you took stress X-rays (flexion-extension) of the area, but you did not seek to have the highest level of functional radiology available to measure for </w:t>
      </w:r>
      <w:proofErr w:type="spellStart"/>
      <w:r w:rsidRPr="0098280B">
        <w:rPr>
          <w:rFonts w:ascii="Arial" w:eastAsia="Times New Roman" w:hAnsi="Arial" w:cs="Arial"/>
          <w:color w:val="000000"/>
          <w:sz w:val="12"/>
          <w:szCs w:val="12"/>
        </w:rPr>
        <w:t>AOMSI</w:t>
      </w:r>
      <w:proofErr w:type="spellEnd"/>
      <w:r w:rsidRPr="0098280B">
        <w:rPr>
          <w:rFonts w:ascii="Arial" w:eastAsia="Times New Roman" w:hAnsi="Arial" w:cs="Arial"/>
          <w:color w:val="000000"/>
          <w:sz w:val="12"/>
          <w:szCs w:val="12"/>
        </w:rPr>
        <w:t xml:space="preserve">? How do you explain that there were two levels of </w:t>
      </w:r>
      <w:proofErr w:type="spellStart"/>
      <w:r w:rsidRPr="0098280B">
        <w:rPr>
          <w:rFonts w:ascii="Arial" w:eastAsia="Times New Roman" w:hAnsi="Arial" w:cs="Arial"/>
          <w:color w:val="000000"/>
          <w:sz w:val="12"/>
          <w:szCs w:val="12"/>
        </w:rPr>
        <w:t>AOMSI</w:t>
      </w:r>
      <w:proofErr w:type="spellEnd"/>
      <w:r w:rsidRPr="0098280B">
        <w:rPr>
          <w:rFonts w:ascii="Arial" w:eastAsia="Times New Roman" w:hAnsi="Arial" w:cs="Arial"/>
          <w:color w:val="000000"/>
          <w:sz w:val="12"/>
          <w:szCs w:val="12"/>
        </w:rPr>
        <w:t xml:space="preserve"> present and you did not apprise their son about the risk of participation in contact sports just 20 days after receiving the earlier injury? How do we as a profession explain that? How do we explain to our medical counterparts that</w:t>
      </w:r>
      <w:r w:rsidRPr="0098280B">
        <w:rPr>
          <w:rFonts w:ascii="Arial" w:eastAsia="Times New Roman" w:hAnsi="Arial" w:cs="Arial"/>
          <w:color w:val="000000"/>
          <w:sz w:val="12"/>
        </w:rPr>
        <w:t> </w:t>
      </w:r>
      <w:r w:rsidRPr="0098280B">
        <w:rPr>
          <w:rFonts w:ascii="Arial" w:eastAsia="Times New Roman" w:hAnsi="Arial" w:cs="Arial"/>
          <w:i/>
          <w:iCs/>
          <w:color w:val="000000"/>
          <w:sz w:val="12"/>
        </w:rPr>
        <w:t>we</w:t>
      </w:r>
      <w:r w:rsidRPr="0098280B">
        <w:rPr>
          <w:rFonts w:ascii="Arial" w:eastAsia="Times New Roman" w:hAnsi="Arial" w:cs="Arial"/>
          <w:color w:val="000000"/>
          <w:sz w:val="12"/>
        </w:rPr>
        <w:t> </w:t>
      </w:r>
      <w:r w:rsidRPr="0098280B">
        <w:rPr>
          <w:rFonts w:ascii="Arial" w:eastAsia="Times New Roman" w:hAnsi="Arial" w:cs="Arial"/>
          <w:color w:val="000000"/>
          <w:sz w:val="12"/>
          <w:szCs w:val="12"/>
        </w:rPr>
        <w:t xml:space="preserve">are the experts </w:t>
      </w:r>
      <w:proofErr w:type="spellStart"/>
      <w:r w:rsidRPr="0098280B">
        <w:rPr>
          <w:rFonts w:ascii="Arial" w:eastAsia="Times New Roman" w:hAnsi="Arial" w:cs="Arial"/>
          <w:color w:val="000000"/>
          <w:sz w:val="12"/>
          <w:szCs w:val="12"/>
        </w:rPr>
        <w:t>here</w:t>
      </w:r>
      <w:proofErr w:type="gramStart"/>
      <w:r w:rsidRPr="0098280B">
        <w:rPr>
          <w:rFonts w:ascii="Arial" w:eastAsia="Times New Roman" w:hAnsi="Arial" w:cs="Arial"/>
          <w:color w:val="000000"/>
          <w:sz w:val="12"/>
          <w:szCs w:val="12"/>
        </w:rPr>
        <w:t>?The</w:t>
      </w:r>
      <w:proofErr w:type="spellEnd"/>
      <w:proofErr w:type="gramEnd"/>
      <w:r w:rsidRPr="0098280B">
        <w:rPr>
          <w:rFonts w:ascii="Arial" w:eastAsia="Times New Roman" w:hAnsi="Arial" w:cs="Arial"/>
          <w:color w:val="000000"/>
          <w:sz w:val="12"/>
          <w:szCs w:val="12"/>
        </w:rPr>
        <w:t xml:space="preserve"> chiropractic profession established the technology to assist with accurately and reliably locating </w:t>
      </w:r>
      <w:proofErr w:type="spellStart"/>
      <w:r w:rsidRPr="0098280B">
        <w:rPr>
          <w:rFonts w:ascii="Arial" w:eastAsia="Times New Roman" w:hAnsi="Arial" w:cs="Arial"/>
          <w:color w:val="000000"/>
          <w:sz w:val="12"/>
          <w:szCs w:val="12"/>
        </w:rPr>
        <w:t>AOMSI</w:t>
      </w:r>
      <w:proofErr w:type="spellEnd"/>
      <w:r w:rsidRPr="0098280B">
        <w:rPr>
          <w:rFonts w:ascii="Arial" w:eastAsia="Times New Roman" w:hAnsi="Arial" w:cs="Arial"/>
          <w:color w:val="000000"/>
          <w:sz w:val="12"/>
          <w:szCs w:val="12"/>
        </w:rPr>
        <w:t xml:space="preserve">. The AMA gave it a name and credibility, and established its significance. It is now time for our profession to fully endorse and incorporate the evaluation of </w:t>
      </w:r>
      <w:proofErr w:type="spellStart"/>
      <w:r w:rsidRPr="0098280B">
        <w:rPr>
          <w:rFonts w:ascii="Arial" w:eastAsia="Times New Roman" w:hAnsi="Arial" w:cs="Arial"/>
          <w:color w:val="000000"/>
          <w:sz w:val="12"/>
          <w:szCs w:val="12"/>
        </w:rPr>
        <w:t>AOMSI</w:t>
      </w:r>
      <w:proofErr w:type="spellEnd"/>
      <w:r w:rsidRPr="0098280B">
        <w:rPr>
          <w:rFonts w:ascii="Arial" w:eastAsia="Times New Roman" w:hAnsi="Arial" w:cs="Arial"/>
          <w:color w:val="000000"/>
          <w:sz w:val="12"/>
          <w:szCs w:val="12"/>
        </w:rPr>
        <w:t xml:space="preserve"> in every one of our patients who has suffered a traumatic injury to their spine.</w:t>
      </w:r>
    </w:p>
    <w:p w:rsidR="0098280B" w:rsidRPr="0098280B" w:rsidRDefault="0098280B" w:rsidP="0098280B">
      <w:p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b/>
          <w:bCs/>
          <w:i/>
          <w:iCs/>
          <w:color w:val="000000"/>
          <w:sz w:val="12"/>
        </w:rPr>
        <w:t>References </w:t>
      </w:r>
      <w:r w:rsidRPr="0098280B">
        <w:rPr>
          <w:rFonts w:ascii="Arial" w:eastAsia="Times New Roman" w:hAnsi="Arial" w:cs="Arial"/>
          <w:b/>
          <w:bCs/>
          <w:color w:val="000000"/>
          <w:sz w:val="12"/>
        </w:rPr>
        <w:t> </w:t>
      </w:r>
    </w:p>
    <w:p w:rsidR="0098280B" w:rsidRPr="0098280B" w:rsidRDefault="0098280B" w:rsidP="0098280B">
      <w:pPr>
        <w:numPr>
          <w:ilvl w:val="0"/>
          <w:numId w:val="1"/>
        </w:num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Council on Chiropractic Practice</w:t>
      </w:r>
      <w:r w:rsidRPr="0098280B">
        <w:rPr>
          <w:rFonts w:ascii="Arial" w:eastAsia="Times New Roman" w:hAnsi="Arial" w:cs="Arial"/>
          <w:color w:val="000000"/>
          <w:sz w:val="12"/>
        </w:rPr>
        <w:t> </w:t>
      </w:r>
      <w:r w:rsidRPr="0098280B">
        <w:rPr>
          <w:rFonts w:ascii="Arial" w:eastAsia="Times New Roman" w:hAnsi="Arial" w:cs="Arial"/>
          <w:i/>
          <w:iCs/>
          <w:color w:val="000000"/>
          <w:sz w:val="12"/>
        </w:rPr>
        <w:t>Clinical Practice Guideline #1: Vertebral Subluxation in Chiropractic Practice</w:t>
      </w:r>
      <w:r w:rsidRPr="0098280B">
        <w:rPr>
          <w:rFonts w:ascii="Arial" w:eastAsia="Times New Roman" w:hAnsi="Arial" w:cs="Arial"/>
          <w:color w:val="000000"/>
          <w:sz w:val="12"/>
          <w:szCs w:val="12"/>
        </w:rPr>
        <w:t>. 2003 edition, page 17.</w:t>
      </w:r>
      <w:r w:rsidRPr="0098280B">
        <w:rPr>
          <w:rFonts w:ascii="Arial" w:eastAsia="Times New Roman" w:hAnsi="Arial" w:cs="Arial"/>
          <w:color w:val="000000"/>
          <w:sz w:val="12"/>
        </w:rPr>
        <w:t> </w:t>
      </w:r>
      <w:hyperlink r:id="rId9" w:tgtFrame="_blank" w:history="1">
        <w:r w:rsidRPr="0098280B">
          <w:rPr>
            <w:rFonts w:ascii="Arial" w:eastAsia="Times New Roman" w:hAnsi="Arial" w:cs="Arial"/>
            <w:b/>
            <w:bCs/>
            <w:color w:val="000000"/>
            <w:sz w:val="18"/>
            <w:u w:val="single"/>
          </w:rPr>
          <w:t>www.ccp-guidelines.org/guideline-2003.pdf</w:t>
        </w:r>
      </w:hyperlink>
    </w:p>
    <w:p w:rsidR="0098280B" w:rsidRPr="0098280B" w:rsidRDefault="0098280B" w:rsidP="0098280B">
      <w:pPr>
        <w:numPr>
          <w:ilvl w:val="0"/>
          <w:numId w:val="1"/>
        </w:num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"Sports Injuries." University of Southern California Center for Spinal Surgery.</w:t>
      </w:r>
      <w:hyperlink r:id="rId10" w:tgtFrame="_blank" w:history="1">
        <w:r w:rsidRPr="0098280B">
          <w:rPr>
            <w:rFonts w:ascii="Arial" w:eastAsia="Times New Roman" w:hAnsi="Arial" w:cs="Arial"/>
            <w:b/>
            <w:bCs/>
            <w:color w:val="000000"/>
            <w:sz w:val="18"/>
            <w:u w:val="single"/>
          </w:rPr>
          <w:t>www.uscspine.com/conditions/sports-injuries.cfm</w:t>
        </w:r>
      </w:hyperlink>
    </w:p>
    <w:p w:rsidR="0098280B" w:rsidRPr="0098280B" w:rsidRDefault="0098280B" w:rsidP="0098280B">
      <w:pPr>
        <w:numPr>
          <w:ilvl w:val="0"/>
          <w:numId w:val="1"/>
        </w:num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 xml:space="preserve">"Cervical </w:t>
      </w:r>
      <w:proofErr w:type="spellStart"/>
      <w:r w:rsidRPr="0098280B">
        <w:rPr>
          <w:rFonts w:ascii="Arial" w:eastAsia="Times New Roman" w:hAnsi="Arial" w:cs="Arial"/>
          <w:color w:val="000000"/>
          <w:sz w:val="12"/>
          <w:szCs w:val="12"/>
        </w:rPr>
        <w:t>Ligamentous</w:t>
      </w:r>
      <w:proofErr w:type="spellEnd"/>
      <w:r w:rsidRPr="0098280B">
        <w:rPr>
          <w:rFonts w:ascii="Arial" w:eastAsia="Times New Roman" w:hAnsi="Arial" w:cs="Arial"/>
          <w:color w:val="000000"/>
          <w:sz w:val="12"/>
          <w:szCs w:val="12"/>
        </w:rPr>
        <w:t xml:space="preserve"> Instability." FamilyPracticeNotebook.com.</w:t>
      </w:r>
      <w:r w:rsidRPr="0098280B">
        <w:rPr>
          <w:rFonts w:ascii="Arial" w:eastAsia="Times New Roman" w:hAnsi="Arial" w:cs="Arial"/>
          <w:color w:val="000000"/>
          <w:sz w:val="12"/>
        </w:rPr>
        <w:t> </w:t>
      </w:r>
      <w:hyperlink r:id="rId11" w:tgtFrame="_blank" w:history="1">
        <w:r w:rsidRPr="0098280B">
          <w:rPr>
            <w:rFonts w:ascii="Arial" w:eastAsia="Times New Roman" w:hAnsi="Arial" w:cs="Arial"/>
            <w:b/>
            <w:bCs/>
            <w:color w:val="000000"/>
            <w:sz w:val="18"/>
            <w:u w:val="single"/>
          </w:rPr>
          <w:t>www.fpnotebook.com/Ortho/C-Spine/CrvclLgmntsInstblty.htm</w:t>
        </w:r>
      </w:hyperlink>
    </w:p>
    <w:p w:rsidR="0098280B" w:rsidRPr="0098280B" w:rsidRDefault="0098280B" w:rsidP="0098280B">
      <w:pPr>
        <w:numPr>
          <w:ilvl w:val="0"/>
          <w:numId w:val="1"/>
        </w:num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 xml:space="preserve">"C Spine-Related Contraindications for Participation in Contact Sports." Congress of Neurological Surgeons: </w:t>
      </w:r>
      <w:proofErr w:type="spellStart"/>
      <w:r w:rsidRPr="0098280B">
        <w:rPr>
          <w:rFonts w:ascii="Arial" w:eastAsia="Times New Roman" w:hAnsi="Arial" w:cs="Arial"/>
          <w:color w:val="000000"/>
          <w:sz w:val="12"/>
          <w:szCs w:val="12"/>
        </w:rPr>
        <w:t>NeuroWiki</w:t>
      </w:r>
      <w:proofErr w:type="spellEnd"/>
      <w:r w:rsidRPr="0098280B">
        <w:rPr>
          <w:rFonts w:ascii="Arial" w:eastAsia="Times New Roman" w:hAnsi="Arial" w:cs="Arial"/>
          <w:color w:val="000000"/>
          <w:sz w:val="12"/>
          <w:szCs w:val="12"/>
        </w:rPr>
        <w:t>.  </w:t>
      </w:r>
    </w:p>
    <w:p w:rsidR="0098280B" w:rsidRPr="0098280B" w:rsidRDefault="0098280B" w:rsidP="0098280B">
      <w:pPr>
        <w:numPr>
          <w:ilvl w:val="0"/>
          <w:numId w:val="1"/>
        </w:num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"Cervical Spine Injuries and the Return to Football" Table 3.</w:t>
      </w:r>
      <w:r w:rsidRPr="0098280B">
        <w:rPr>
          <w:rFonts w:ascii="Arial" w:eastAsia="Times New Roman" w:hAnsi="Arial" w:cs="Arial"/>
          <w:color w:val="000000"/>
          <w:sz w:val="12"/>
        </w:rPr>
        <w:t> </w:t>
      </w:r>
      <w:r w:rsidRPr="0098280B">
        <w:rPr>
          <w:rFonts w:ascii="Arial" w:eastAsia="Times New Roman" w:hAnsi="Arial" w:cs="Arial"/>
          <w:i/>
          <w:iCs/>
          <w:color w:val="000000"/>
          <w:sz w:val="12"/>
        </w:rPr>
        <w:t>Sports Health: A Multidisciplinary Approach, </w:t>
      </w:r>
      <w:r w:rsidRPr="0098280B">
        <w:rPr>
          <w:rFonts w:ascii="Arial" w:eastAsia="Times New Roman" w:hAnsi="Arial" w:cs="Arial"/>
          <w:color w:val="000000"/>
          <w:sz w:val="12"/>
          <w:szCs w:val="12"/>
        </w:rPr>
        <w:t>September 2009</w:t>
      </w:r>
      <w:proofErr w:type="gramStart"/>
      <w:r w:rsidRPr="0098280B">
        <w:rPr>
          <w:rFonts w:ascii="Arial" w:eastAsia="Times New Roman" w:hAnsi="Arial" w:cs="Arial"/>
          <w:color w:val="000000"/>
          <w:sz w:val="12"/>
          <w:szCs w:val="12"/>
        </w:rPr>
        <w:t>;1</w:t>
      </w:r>
      <w:proofErr w:type="gramEnd"/>
      <w:r w:rsidRPr="0098280B">
        <w:rPr>
          <w:rFonts w:ascii="Arial" w:eastAsia="Times New Roman" w:hAnsi="Arial" w:cs="Arial"/>
          <w:color w:val="000000"/>
          <w:sz w:val="12"/>
          <w:szCs w:val="12"/>
        </w:rPr>
        <w:t>(5).</w:t>
      </w:r>
    </w:p>
    <w:p w:rsidR="0098280B" w:rsidRPr="0098280B" w:rsidRDefault="0098280B" w:rsidP="0098280B">
      <w:pPr>
        <w:numPr>
          <w:ilvl w:val="0"/>
          <w:numId w:val="1"/>
        </w:numPr>
        <w:shd w:val="clear" w:color="auto" w:fill="FFFFFF"/>
        <w:spacing w:before="100" w:beforeAutospacing="1" w:after="100" w:afterAutospacing="1"/>
        <w:rPr>
          <w:rFonts w:ascii="Arial" w:eastAsia="Times New Roman" w:hAnsi="Arial" w:cs="Arial"/>
          <w:color w:val="000000"/>
          <w:sz w:val="12"/>
          <w:szCs w:val="12"/>
        </w:rPr>
      </w:pPr>
      <w:r w:rsidRPr="0098280B">
        <w:rPr>
          <w:rFonts w:ascii="Arial" w:eastAsia="Times New Roman" w:hAnsi="Arial" w:cs="Arial"/>
          <w:color w:val="000000"/>
          <w:sz w:val="12"/>
          <w:szCs w:val="12"/>
        </w:rPr>
        <w:t>Parker RA. "Cervical Spine Injuries in Athletes."</w:t>
      </w:r>
      <w:r w:rsidRPr="0098280B">
        <w:rPr>
          <w:rFonts w:ascii="Arial" w:eastAsia="Times New Roman" w:hAnsi="Arial" w:cs="Arial"/>
          <w:color w:val="000000"/>
          <w:sz w:val="12"/>
        </w:rPr>
        <w:t> </w:t>
      </w:r>
      <w:hyperlink r:id="rId12" w:tgtFrame="_blank" w:history="1">
        <w:r w:rsidRPr="0098280B">
          <w:rPr>
            <w:rFonts w:ascii="Arial" w:eastAsia="Times New Roman" w:hAnsi="Arial" w:cs="Arial"/>
            <w:b/>
            <w:bCs/>
            <w:color w:val="000000"/>
            <w:sz w:val="18"/>
            <w:u w:val="single"/>
          </w:rPr>
          <w:t>www.aoasm.org/handouts/CERVICAL_SPINE.pdf</w:t>
        </w:r>
      </w:hyperlink>
    </w:p>
    <w:sectPr w:rsidR="0098280B" w:rsidRPr="0098280B" w:rsidSect="00F64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0459F"/>
    <w:multiLevelType w:val="multilevel"/>
    <w:tmpl w:val="2B32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8280B"/>
    <w:rsid w:val="00072803"/>
    <w:rsid w:val="00706CD4"/>
    <w:rsid w:val="00750E85"/>
    <w:rsid w:val="00851EB8"/>
    <w:rsid w:val="0098280B"/>
    <w:rsid w:val="00A25079"/>
    <w:rsid w:val="00B13F45"/>
    <w:rsid w:val="00C10D4F"/>
    <w:rsid w:val="00F35C64"/>
    <w:rsid w:val="00F64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80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280B"/>
    <w:rPr>
      <w:b/>
      <w:bCs/>
    </w:rPr>
  </w:style>
  <w:style w:type="character" w:styleId="Emphasis">
    <w:name w:val="Emphasis"/>
    <w:basedOn w:val="DefaultParagraphFont"/>
    <w:uiPriority w:val="20"/>
    <w:qFormat/>
    <w:rsid w:val="0098280B"/>
    <w:rPr>
      <w:i/>
      <w:iCs/>
    </w:rPr>
  </w:style>
  <w:style w:type="character" w:customStyle="1" w:styleId="apple-converted-space">
    <w:name w:val="apple-converted-space"/>
    <w:basedOn w:val="DefaultParagraphFont"/>
    <w:rsid w:val="0098280B"/>
  </w:style>
</w:styles>
</file>

<file path=word/webSettings.xml><?xml version="1.0" encoding="utf-8"?>
<w:webSettings xmlns:r="http://schemas.openxmlformats.org/officeDocument/2006/relationships" xmlns:w="http://schemas.openxmlformats.org/wordprocessingml/2006/main">
  <w:divs>
    <w:div w:id="6182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micchiropractic.com/mpacms/dc/article.php?id=549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ynamicchiropractic.com/mpacms/dc/article.php?id=53136" TargetMode="External"/><Relationship Id="rId12" Type="http://schemas.openxmlformats.org/officeDocument/2006/relationships/hyperlink" Target="http://www.aoasm.org/handouts/CERVICAL_SPI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p-guidelines.org/guideline-2003.pdf" TargetMode="External"/><Relationship Id="rId11" Type="http://schemas.openxmlformats.org/officeDocument/2006/relationships/hyperlink" Target="http://www.fpnotebook.com/Ortho/C-Spine/CrvclLgmntsInstblty.htm" TargetMode="External"/><Relationship Id="rId5" Type="http://schemas.openxmlformats.org/officeDocument/2006/relationships/hyperlink" Target="http://www.dynamicchiropractic.com/mpacms/dc/article.php?id=54535" TargetMode="External"/><Relationship Id="rId10" Type="http://schemas.openxmlformats.org/officeDocument/2006/relationships/hyperlink" Target="http://www.uscspine.com/conditions/sports-injuries.cfm" TargetMode="External"/><Relationship Id="rId4" Type="http://schemas.openxmlformats.org/officeDocument/2006/relationships/webSettings" Target="webSettings.xml"/><Relationship Id="rId9" Type="http://schemas.openxmlformats.org/officeDocument/2006/relationships/hyperlink" Target="http://www.ccp-guidelines.org/guideline-200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 </cp:lastModifiedBy>
  <cp:revision>1</cp:revision>
  <dcterms:created xsi:type="dcterms:W3CDTF">2014-12-22T16:12:00Z</dcterms:created>
  <dcterms:modified xsi:type="dcterms:W3CDTF">2014-12-22T16:13:00Z</dcterms:modified>
</cp:coreProperties>
</file>